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F1" w:rsidRPr="003767A3" w:rsidRDefault="009274F1" w:rsidP="009274F1">
      <w:pPr>
        <w:rPr>
          <w:rFonts w:ascii="Verdana" w:hAnsi="Verdana"/>
          <w:b/>
        </w:rPr>
      </w:pPr>
      <w:r w:rsidRPr="003767A3">
        <w:rPr>
          <w:rFonts w:ascii="Verdana" w:hAnsi="Verdana"/>
          <w:b/>
        </w:rPr>
        <w:t xml:space="preserve">ACTIVITY </w:t>
      </w:r>
      <w:r w:rsidR="00C356C2" w:rsidRPr="00455543">
        <w:rPr>
          <w:rFonts w:ascii="Verdana" w:hAnsi="Verdana"/>
          <w:b/>
        </w:rPr>
        <w:t>1.1.</w:t>
      </w:r>
      <w:r w:rsidRPr="00455543">
        <w:rPr>
          <w:rFonts w:ascii="Verdana" w:hAnsi="Verdana"/>
          <w:b/>
        </w:rPr>
        <w:t>2:</w:t>
      </w:r>
      <w:r w:rsidRPr="003767A3">
        <w:rPr>
          <w:rFonts w:ascii="Verdana" w:hAnsi="Verdana"/>
          <w:b/>
        </w:rPr>
        <w:t xml:space="preserve"> SEE–THINK–WONDER </w:t>
      </w:r>
    </w:p>
    <w:p w:rsidR="009274F1" w:rsidRPr="003767A3" w:rsidRDefault="009274F1" w:rsidP="009274F1">
      <w:pPr>
        <w:rPr>
          <w:rFonts w:ascii="Verdana" w:hAnsi="Verdana"/>
          <w:b/>
        </w:rPr>
      </w:pPr>
      <w:r w:rsidRPr="003767A3">
        <w:rPr>
          <w:rFonts w:ascii="Verdana" w:hAnsi="Verdana"/>
          <w:b/>
        </w:rPr>
        <w:t xml:space="preserve">Purpose: </w:t>
      </w:r>
    </w:p>
    <w:p w:rsidR="009274F1" w:rsidRPr="003767A3" w:rsidRDefault="009274F1" w:rsidP="009274F1">
      <w:pPr>
        <w:pStyle w:val="ListParagraph"/>
        <w:numPr>
          <w:ilvl w:val="0"/>
          <w:numId w:val="1"/>
        </w:numPr>
        <w:spacing w:after="160" w:line="259" w:lineRule="auto"/>
        <w:rPr>
          <w:rFonts w:ascii="Verdana" w:hAnsi="Verdana"/>
        </w:rPr>
      </w:pPr>
      <w:r w:rsidRPr="003767A3">
        <w:rPr>
          <w:rFonts w:ascii="Verdana" w:hAnsi="Verdana"/>
        </w:rPr>
        <w:t>To emphasize the importance of slow and careful observation as the basis for an interpretation; and</w:t>
      </w:r>
    </w:p>
    <w:p w:rsidR="009274F1" w:rsidRPr="003767A3" w:rsidRDefault="009274F1" w:rsidP="009274F1">
      <w:pPr>
        <w:pStyle w:val="ListParagraph"/>
        <w:numPr>
          <w:ilvl w:val="0"/>
          <w:numId w:val="1"/>
        </w:numPr>
        <w:spacing w:after="160" w:line="259" w:lineRule="auto"/>
        <w:rPr>
          <w:rFonts w:ascii="Verdana" w:hAnsi="Verdana"/>
        </w:rPr>
      </w:pPr>
      <w:r w:rsidRPr="003767A3">
        <w:rPr>
          <w:rFonts w:ascii="Verdana" w:hAnsi="Verdana"/>
        </w:rPr>
        <w:t>To identify “wonderings” to open up new areas of thought and inquiry.</w:t>
      </w:r>
    </w:p>
    <w:p w:rsidR="009274F1" w:rsidRPr="003767A3" w:rsidRDefault="009274F1" w:rsidP="009274F1">
      <w:pPr>
        <w:rPr>
          <w:rFonts w:ascii="Verdana" w:hAnsi="Verdana"/>
          <w:b/>
        </w:rPr>
      </w:pPr>
      <w:r w:rsidRPr="003767A3">
        <w:rPr>
          <w:rFonts w:ascii="Verdana" w:hAnsi="Verdana"/>
          <w:b/>
        </w:rPr>
        <w:t>Steps:</w:t>
      </w:r>
    </w:p>
    <w:p w:rsidR="009274F1" w:rsidRPr="003767A3" w:rsidRDefault="009274F1" w:rsidP="009274F1">
      <w:pPr>
        <w:pStyle w:val="ListParagraph"/>
        <w:numPr>
          <w:ilvl w:val="0"/>
          <w:numId w:val="2"/>
        </w:numPr>
        <w:spacing w:after="0" w:line="259" w:lineRule="auto"/>
        <w:rPr>
          <w:rFonts w:ascii="Verdana" w:hAnsi="Verdana"/>
        </w:rPr>
      </w:pPr>
      <w:r w:rsidRPr="003767A3">
        <w:rPr>
          <w:rFonts w:ascii="Verdana" w:hAnsi="Verdana"/>
          <w:i/>
        </w:rPr>
        <w:t>Project the chosen image(s)</w:t>
      </w:r>
      <w:r w:rsidRPr="003767A3">
        <w:rPr>
          <w:rFonts w:ascii="Verdana" w:hAnsi="Verdana"/>
        </w:rPr>
        <w:t xml:space="preserve"> in a darken</w:t>
      </w:r>
      <w:r>
        <w:rPr>
          <w:rFonts w:ascii="Verdana" w:hAnsi="Verdana"/>
        </w:rPr>
        <w:t xml:space="preserve">ed room. </w:t>
      </w:r>
      <w:r w:rsidRPr="003767A3">
        <w:rPr>
          <w:rFonts w:ascii="Verdana" w:hAnsi="Verdana"/>
        </w:rPr>
        <w:t>Allow one to two minutes for silent and close inspection.  If possible, print an image of each photo that you will use for this activity as well.</w:t>
      </w:r>
    </w:p>
    <w:p w:rsidR="009274F1" w:rsidRPr="003767A3" w:rsidRDefault="009274F1" w:rsidP="009274F1">
      <w:pPr>
        <w:pStyle w:val="ListParagraph"/>
        <w:spacing w:after="0"/>
        <w:rPr>
          <w:rFonts w:ascii="Verdana" w:hAnsi="Verdana"/>
        </w:rPr>
      </w:pPr>
    </w:p>
    <w:p w:rsidR="009274F1" w:rsidRPr="003767A3" w:rsidRDefault="009274F1" w:rsidP="009274F1">
      <w:pPr>
        <w:pStyle w:val="ListParagraph"/>
        <w:numPr>
          <w:ilvl w:val="0"/>
          <w:numId w:val="2"/>
        </w:numPr>
        <w:spacing w:after="0" w:line="259" w:lineRule="auto"/>
        <w:rPr>
          <w:rFonts w:ascii="Verdana" w:hAnsi="Verdana"/>
        </w:rPr>
      </w:pPr>
      <w:r w:rsidRPr="003767A3">
        <w:rPr>
          <w:rFonts w:ascii="Verdana" w:hAnsi="Verdana"/>
          <w:i/>
        </w:rPr>
        <w:t xml:space="preserve">See: </w:t>
      </w:r>
      <w:r w:rsidRPr="003767A3">
        <w:rPr>
          <w:rFonts w:ascii="Verdana" w:hAnsi="Verdana"/>
        </w:rPr>
        <w:t>What do you notice that you can put your finger on?  Don’t interpret yet please. Do a Think-Pa</w:t>
      </w:r>
      <w:r>
        <w:rPr>
          <w:rFonts w:ascii="Verdana" w:hAnsi="Verdana"/>
        </w:rPr>
        <w:t xml:space="preserve">ir-Share. </w:t>
      </w:r>
      <w:r w:rsidRPr="003767A3">
        <w:rPr>
          <w:rFonts w:ascii="Verdana" w:hAnsi="Verdana"/>
        </w:rPr>
        <w:t>Share with the class those things your partner noticed that you missed.</w:t>
      </w:r>
    </w:p>
    <w:p w:rsidR="009274F1" w:rsidRPr="003767A3" w:rsidRDefault="009274F1" w:rsidP="009274F1">
      <w:pPr>
        <w:spacing w:after="0"/>
        <w:rPr>
          <w:rFonts w:ascii="Verdana" w:hAnsi="Verdana"/>
        </w:rPr>
      </w:pPr>
    </w:p>
    <w:p w:rsidR="009274F1" w:rsidRPr="003767A3" w:rsidRDefault="009274F1" w:rsidP="009274F1">
      <w:pPr>
        <w:pStyle w:val="ListParagraph"/>
        <w:numPr>
          <w:ilvl w:val="0"/>
          <w:numId w:val="2"/>
        </w:numPr>
        <w:spacing w:after="0" w:line="259" w:lineRule="auto"/>
        <w:rPr>
          <w:rFonts w:ascii="Verdana" w:hAnsi="Verdana"/>
        </w:rPr>
      </w:pPr>
      <w:r w:rsidRPr="003767A3">
        <w:rPr>
          <w:rFonts w:ascii="Verdana" w:hAnsi="Verdana"/>
          <w:i/>
        </w:rPr>
        <w:t>Think / Interpret.</w:t>
      </w:r>
      <w:r>
        <w:rPr>
          <w:rFonts w:ascii="Verdana" w:hAnsi="Verdana"/>
        </w:rPr>
        <w:t xml:space="preserve"> Ask: </w:t>
      </w:r>
      <w:r w:rsidRPr="003767A3">
        <w:rPr>
          <w:rFonts w:ascii="Verdana" w:hAnsi="Verdana"/>
        </w:rPr>
        <w:t>“What is going on here?” “What else is going on here?”  “W</w:t>
      </w:r>
      <w:r>
        <w:rPr>
          <w:rFonts w:ascii="Verdana" w:hAnsi="Verdana"/>
        </w:rPr>
        <w:t xml:space="preserve">hat does this make you think?” </w:t>
      </w:r>
      <w:r w:rsidRPr="003767A3">
        <w:rPr>
          <w:rFonts w:ascii="Verdana" w:hAnsi="Verdana"/>
        </w:rPr>
        <w:t xml:space="preserve"> “What makes you say that?”</w:t>
      </w:r>
    </w:p>
    <w:p w:rsidR="009274F1" w:rsidRPr="003767A3" w:rsidRDefault="009274F1" w:rsidP="009274F1">
      <w:pPr>
        <w:spacing w:after="0"/>
        <w:rPr>
          <w:rFonts w:ascii="Verdana" w:hAnsi="Verdana"/>
        </w:rPr>
      </w:pPr>
    </w:p>
    <w:p w:rsidR="009274F1" w:rsidRPr="00A55761" w:rsidRDefault="009274F1" w:rsidP="00C75376">
      <w:pPr>
        <w:pStyle w:val="ListParagraph"/>
        <w:numPr>
          <w:ilvl w:val="0"/>
          <w:numId w:val="2"/>
        </w:numPr>
        <w:spacing w:after="0" w:line="259" w:lineRule="auto"/>
        <w:rPr>
          <w:rFonts w:ascii="Verdana" w:hAnsi="Verdana"/>
        </w:rPr>
      </w:pPr>
      <w:r w:rsidRPr="00A55761">
        <w:rPr>
          <w:rFonts w:ascii="Verdana" w:hAnsi="Verdana"/>
          <w:i/>
        </w:rPr>
        <w:t>Wonder:</w:t>
      </w:r>
      <w:r w:rsidRPr="00A55761">
        <w:rPr>
          <w:rFonts w:ascii="Verdana" w:hAnsi="Verdana"/>
        </w:rPr>
        <w:t xml:space="preserve"> Students may initially confuse wonder with confirmation of their interpretations: “I wonder if he is really dead.”  “I wonder what that is in the foreground”. Explain that wondering pushes us beyond interpretation to explore ideas raised by the subject in the picture</w:t>
      </w:r>
      <w:r w:rsidRPr="00455543">
        <w:rPr>
          <w:rFonts w:ascii="Verdana" w:hAnsi="Verdana"/>
        </w:rPr>
        <w:t>.</w:t>
      </w:r>
      <w:r w:rsidR="00A55761" w:rsidRPr="00455543">
        <w:rPr>
          <w:rFonts w:ascii="Verdana" w:hAnsi="Verdana"/>
        </w:rPr>
        <w:t xml:space="preserve"> “I wonder if there is significance in the appearance of that </w:t>
      </w:r>
      <w:proofErr w:type="gramStart"/>
      <w:r w:rsidR="00A55761" w:rsidRPr="00455543">
        <w:rPr>
          <w:rFonts w:ascii="Verdana" w:hAnsi="Verdana"/>
        </w:rPr>
        <w:t>person?</w:t>
      </w:r>
      <w:proofErr w:type="gramEnd"/>
      <w:r w:rsidR="00A55761" w:rsidRPr="00455543">
        <w:rPr>
          <w:rFonts w:ascii="Verdana" w:hAnsi="Verdana"/>
        </w:rPr>
        <w:t xml:space="preserve">” “I wonder how the secondary people in the photo were feeling at this </w:t>
      </w:r>
      <w:proofErr w:type="gramStart"/>
      <w:r w:rsidR="00A55761" w:rsidRPr="00455543">
        <w:rPr>
          <w:rFonts w:ascii="Verdana" w:hAnsi="Verdana"/>
        </w:rPr>
        <w:t>moment?</w:t>
      </w:r>
      <w:proofErr w:type="gramEnd"/>
      <w:r w:rsidR="00A55761" w:rsidRPr="00455543">
        <w:rPr>
          <w:rFonts w:ascii="Verdana" w:hAnsi="Verdana"/>
        </w:rPr>
        <w:t xml:space="preserve">” </w:t>
      </w:r>
      <w:r w:rsidRPr="00A55761">
        <w:rPr>
          <w:rFonts w:ascii="Verdana" w:hAnsi="Verdana"/>
        </w:rPr>
        <w:t xml:space="preserve"> There may be parts of the image which make no sense to us, but which would be understood by someone in a different time or culture</w:t>
      </w:r>
    </w:p>
    <w:p w:rsidR="009274F1" w:rsidRPr="003767A3" w:rsidRDefault="009274F1" w:rsidP="009274F1">
      <w:pPr>
        <w:pStyle w:val="ListParagraph"/>
        <w:numPr>
          <w:ilvl w:val="0"/>
          <w:numId w:val="2"/>
        </w:numPr>
        <w:spacing w:after="0" w:line="259" w:lineRule="auto"/>
        <w:rPr>
          <w:rFonts w:ascii="Verdana" w:hAnsi="Verdana"/>
        </w:rPr>
      </w:pPr>
      <w:r w:rsidRPr="003767A3">
        <w:rPr>
          <w:rFonts w:ascii="Verdana" w:hAnsi="Verdana"/>
          <w:i/>
        </w:rPr>
        <w:t xml:space="preserve">Share the wonderings about each image </w:t>
      </w:r>
      <w:r w:rsidRPr="003767A3">
        <w:rPr>
          <w:rFonts w:ascii="Verdana" w:hAnsi="Verdana"/>
        </w:rPr>
        <w:t xml:space="preserve">by writing them down and posting them around the room beside the relevant photo(s) if you have printed copies.  Encourage students to add to the wonderings as the unit progresses. </w:t>
      </w:r>
    </w:p>
    <w:p w:rsidR="009274F1" w:rsidRPr="003767A3" w:rsidRDefault="009274F1" w:rsidP="009274F1">
      <w:pPr>
        <w:rPr>
          <w:rFonts w:ascii="Verdana" w:hAnsi="Verdana"/>
        </w:rPr>
      </w:pPr>
    </w:p>
    <w:p w:rsidR="009274F1" w:rsidRPr="003767A3" w:rsidRDefault="009274F1" w:rsidP="009274F1">
      <w:pPr>
        <w:rPr>
          <w:rFonts w:ascii="Verdana" w:hAnsi="Verdana"/>
        </w:rPr>
      </w:pPr>
      <w:r w:rsidRPr="003767A3">
        <w:rPr>
          <w:rFonts w:ascii="Verdana" w:hAnsi="Verdana"/>
        </w:rPr>
        <w:t>Suggestions:</w:t>
      </w:r>
    </w:p>
    <w:p w:rsidR="009274F1" w:rsidRPr="003767A3" w:rsidRDefault="009274F1" w:rsidP="009274F1">
      <w:pPr>
        <w:pStyle w:val="ListParagraph"/>
        <w:numPr>
          <w:ilvl w:val="0"/>
          <w:numId w:val="3"/>
        </w:numPr>
        <w:spacing w:after="160" w:line="259" w:lineRule="auto"/>
        <w:rPr>
          <w:rFonts w:ascii="Verdana" w:hAnsi="Verdana"/>
        </w:rPr>
      </w:pPr>
      <w:r w:rsidRPr="003767A3">
        <w:rPr>
          <w:rFonts w:ascii="Verdana" w:hAnsi="Verdana"/>
        </w:rPr>
        <w:t xml:space="preserve">Do not rush through the </w:t>
      </w:r>
      <w:r w:rsidRPr="003767A3">
        <w:rPr>
          <w:rFonts w:ascii="Verdana" w:hAnsi="Verdana"/>
          <w:i/>
        </w:rPr>
        <w:t xml:space="preserve">SEE </w:t>
      </w:r>
      <w:r w:rsidRPr="003767A3">
        <w:rPr>
          <w:rFonts w:ascii="Verdana" w:hAnsi="Verdana"/>
        </w:rPr>
        <w:t>stage because this is the foundation for the next two stages.</w:t>
      </w:r>
    </w:p>
    <w:p w:rsidR="009274F1" w:rsidRPr="003767A3" w:rsidRDefault="009274F1" w:rsidP="009274F1">
      <w:pPr>
        <w:pStyle w:val="ListParagraph"/>
        <w:numPr>
          <w:ilvl w:val="0"/>
          <w:numId w:val="3"/>
        </w:numPr>
        <w:spacing w:after="160" w:line="259" w:lineRule="auto"/>
        <w:rPr>
          <w:rFonts w:ascii="Verdana" w:hAnsi="Verdana"/>
        </w:rPr>
      </w:pPr>
      <w:r w:rsidRPr="003767A3">
        <w:rPr>
          <w:rFonts w:ascii="Verdana" w:hAnsi="Verdana"/>
        </w:rPr>
        <w:t>Include your own observations, couched as a learner too</w:t>
      </w:r>
      <w:proofErr w:type="gramStart"/>
      <w:r w:rsidRPr="003767A3">
        <w:rPr>
          <w:rFonts w:ascii="Verdana" w:hAnsi="Verdana"/>
        </w:rPr>
        <w:t>:</w:t>
      </w:r>
      <w:r w:rsidR="000D5CF1">
        <w:rPr>
          <w:rFonts w:ascii="Verdana" w:hAnsi="Verdana"/>
        </w:rPr>
        <w:t xml:space="preserve"> </w:t>
      </w:r>
      <w:r w:rsidRPr="003767A3">
        <w:rPr>
          <w:rFonts w:ascii="Verdana" w:hAnsi="Verdana"/>
        </w:rPr>
        <w:t>”</w:t>
      </w:r>
      <w:proofErr w:type="gramEnd"/>
      <w:r w:rsidRPr="003767A3">
        <w:rPr>
          <w:rFonts w:ascii="Verdana" w:hAnsi="Verdana"/>
        </w:rPr>
        <w:t>Something that I see just now is….”</w:t>
      </w:r>
    </w:p>
    <w:p w:rsidR="009274F1" w:rsidRPr="003767A3" w:rsidRDefault="009274F1" w:rsidP="009274F1">
      <w:pPr>
        <w:ind w:left="426" w:hanging="426"/>
        <w:rPr>
          <w:rFonts w:ascii="Verdana" w:hAnsi="Verdana"/>
          <w:b/>
        </w:rPr>
      </w:pPr>
    </w:p>
    <w:p w:rsidR="00CB04D6" w:rsidRDefault="009274F1" w:rsidP="00455543">
      <w:pPr>
        <w:ind w:left="426" w:hanging="426"/>
      </w:pPr>
      <w:r w:rsidRPr="00FC415C">
        <w:rPr>
          <w:rFonts w:ascii="Verdana" w:hAnsi="Verdana"/>
          <w:b/>
          <w:sz w:val="20"/>
        </w:rPr>
        <w:t>Source:</w:t>
      </w:r>
      <w:r w:rsidRPr="00FC415C">
        <w:rPr>
          <w:rFonts w:ascii="Verdana" w:hAnsi="Verdana"/>
          <w:sz w:val="20"/>
        </w:rPr>
        <w:t xml:space="preserve"> The See-Think-Wonder protocol is found in Church, M, Morrison, K. &amp; </w:t>
      </w:r>
      <w:proofErr w:type="spellStart"/>
      <w:r w:rsidRPr="00FC415C">
        <w:rPr>
          <w:rFonts w:ascii="Verdana" w:hAnsi="Verdana"/>
          <w:sz w:val="20"/>
        </w:rPr>
        <w:t>Ritchhart</w:t>
      </w:r>
      <w:proofErr w:type="spellEnd"/>
      <w:r w:rsidRPr="00FC415C">
        <w:rPr>
          <w:rFonts w:ascii="Verdana" w:hAnsi="Verdana"/>
          <w:sz w:val="20"/>
        </w:rPr>
        <w:t xml:space="preserve">, </w:t>
      </w:r>
      <w:r>
        <w:rPr>
          <w:rFonts w:ascii="Verdana" w:hAnsi="Verdana"/>
          <w:sz w:val="20"/>
        </w:rPr>
        <w:tab/>
        <w:t xml:space="preserve">   </w:t>
      </w:r>
      <w:r w:rsidR="00F031A5">
        <w:rPr>
          <w:rFonts w:ascii="Verdana" w:hAnsi="Verdana"/>
          <w:sz w:val="20"/>
        </w:rPr>
        <w:tab/>
        <w:t xml:space="preserve">   </w:t>
      </w:r>
      <w:r w:rsidRPr="00FC415C">
        <w:rPr>
          <w:rFonts w:ascii="Verdana" w:hAnsi="Verdana"/>
          <w:sz w:val="20"/>
        </w:rPr>
        <w:t xml:space="preserve">R. (2011). </w:t>
      </w:r>
      <w:r w:rsidRPr="00FC415C">
        <w:rPr>
          <w:rFonts w:ascii="Verdana" w:hAnsi="Verdana"/>
          <w:i/>
          <w:sz w:val="20"/>
        </w:rPr>
        <w:t xml:space="preserve">Making Thinking Visible: How to Promote Engagement,   </w:t>
      </w:r>
      <w:r>
        <w:rPr>
          <w:rFonts w:ascii="Verdana" w:hAnsi="Verdana"/>
          <w:i/>
          <w:sz w:val="20"/>
        </w:rPr>
        <w:t xml:space="preserve">  </w:t>
      </w:r>
      <w:r>
        <w:rPr>
          <w:rFonts w:ascii="Verdana" w:hAnsi="Verdana"/>
          <w:i/>
          <w:sz w:val="20"/>
        </w:rPr>
        <w:tab/>
      </w:r>
      <w:r>
        <w:rPr>
          <w:rFonts w:ascii="Verdana" w:hAnsi="Verdana"/>
          <w:i/>
          <w:sz w:val="20"/>
        </w:rPr>
        <w:tab/>
        <w:t xml:space="preserve">   </w:t>
      </w:r>
      <w:r w:rsidR="00F031A5">
        <w:rPr>
          <w:rFonts w:ascii="Verdana" w:hAnsi="Verdana"/>
          <w:i/>
          <w:sz w:val="20"/>
        </w:rPr>
        <w:tab/>
        <w:t xml:space="preserve">   </w:t>
      </w:r>
      <w:r w:rsidRPr="00FC415C">
        <w:rPr>
          <w:rFonts w:ascii="Verdana" w:hAnsi="Verdana"/>
          <w:i/>
          <w:sz w:val="20"/>
        </w:rPr>
        <w:t xml:space="preserve">Understanding and Independence for All Learners. </w:t>
      </w:r>
      <w:r w:rsidRPr="00FC415C">
        <w:rPr>
          <w:rFonts w:ascii="Verdana" w:hAnsi="Verdana"/>
          <w:sz w:val="20"/>
        </w:rPr>
        <w:t xml:space="preserve">San Francisco: </w:t>
      </w:r>
      <w:proofErr w:type="spellStart"/>
      <w:r w:rsidRPr="00FC415C">
        <w:rPr>
          <w:rFonts w:ascii="Verdana" w:hAnsi="Verdana"/>
          <w:sz w:val="20"/>
        </w:rPr>
        <w:t>Jossey</w:t>
      </w:r>
      <w:proofErr w:type="spellEnd"/>
      <w:r w:rsidRPr="00FC415C">
        <w:rPr>
          <w:rFonts w:ascii="Verdana" w:hAnsi="Verdana"/>
          <w:sz w:val="20"/>
        </w:rPr>
        <w:t>-Bass.</w:t>
      </w:r>
      <w:bookmarkStart w:id="0" w:name="_GoBack"/>
      <w:bookmarkEnd w:id="0"/>
    </w:p>
    <w:sectPr w:rsidR="00CB04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F88"/>
    <w:multiLevelType w:val="hybridMultilevel"/>
    <w:tmpl w:val="3D3CA1D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6BE7580C"/>
    <w:multiLevelType w:val="hybridMultilevel"/>
    <w:tmpl w:val="F93C04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D845E9"/>
    <w:multiLevelType w:val="hybridMultilevel"/>
    <w:tmpl w:val="7D84D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F1"/>
    <w:rsid w:val="000D5CF1"/>
    <w:rsid w:val="00455543"/>
    <w:rsid w:val="009274F1"/>
    <w:rsid w:val="00A55761"/>
    <w:rsid w:val="00C356C2"/>
    <w:rsid w:val="00CB04D6"/>
    <w:rsid w:val="00F03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BFEC4-586D-46C1-B4F0-F3F004E3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4F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cp:lastModifiedBy>
  <cp:revision>6</cp:revision>
  <dcterms:created xsi:type="dcterms:W3CDTF">2016-08-23T17:39:00Z</dcterms:created>
  <dcterms:modified xsi:type="dcterms:W3CDTF">2016-11-11T14:00:00Z</dcterms:modified>
</cp:coreProperties>
</file>